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AF" w:rsidRDefault="005643DB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5305">
        <w:rPr>
          <w:rFonts w:ascii="Times New Roman" w:hAnsi="Times New Roman" w:cs="Times New Roman"/>
          <w:sz w:val="28"/>
          <w:szCs w:val="28"/>
        </w:rPr>
        <w:t>Сведения, подлежащие раскрытию в соответствии с постановлением Правительства Российской Федерации от 5 июля 2013 г. № 570</w:t>
      </w:r>
      <w:r w:rsidR="00055305">
        <w:rPr>
          <w:rFonts w:ascii="Times New Roman" w:hAnsi="Times New Roman" w:cs="Times New Roman"/>
          <w:sz w:val="28"/>
          <w:szCs w:val="28"/>
        </w:rPr>
        <w:t>:</w:t>
      </w:r>
    </w:p>
    <w:p w:rsidR="00055305" w:rsidRDefault="00055305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юридического лица, фамилия, имя и отчество руководителя регулируемой организации – Государственное бюджетное учреждение здравоохранения «Краевой клинический кардиологический диспансер», руководитель Колесников Владимир Николаевич;</w:t>
      </w:r>
    </w:p>
    <w:p w:rsidR="00055305" w:rsidRDefault="00055305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основной государственный регистрационный номер, дата его присвоения и наименование органа, принявшего решение о регистрации в качестве юридического лица – ОГРН 1022601954451</w:t>
      </w:r>
      <w:r w:rsidR="009F2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присвоен 13.11.2002 </w:t>
      </w:r>
      <w:r w:rsidR="009F209F">
        <w:rPr>
          <w:rFonts w:ascii="Times New Roman" w:hAnsi="Times New Roman" w:cs="Times New Roman"/>
          <w:sz w:val="28"/>
          <w:szCs w:val="28"/>
        </w:rPr>
        <w:t xml:space="preserve">Инспекцией Федеральной налоговой службы Российской Федерации по Промышленному району </w:t>
      </w:r>
      <w:proofErr w:type="gramStart"/>
      <w:r w:rsidR="009F209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F209F">
        <w:rPr>
          <w:rFonts w:ascii="Times New Roman" w:hAnsi="Times New Roman" w:cs="Times New Roman"/>
          <w:sz w:val="28"/>
          <w:szCs w:val="28"/>
        </w:rPr>
        <w:t>. Ставрополя</w:t>
      </w:r>
      <w:r w:rsidR="00D80A8B">
        <w:rPr>
          <w:rFonts w:ascii="Times New Roman" w:hAnsi="Times New Roman" w:cs="Times New Roman"/>
          <w:sz w:val="28"/>
          <w:szCs w:val="28"/>
        </w:rPr>
        <w:t>;</w:t>
      </w:r>
    </w:p>
    <w:p w:rsidR="00D80A8B" w:rsidRDefault="00D80A8B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почтовый адрес</w:t>
      </w:r>
      <w:r w:rsidR="000B1094">
        <w:rPr>
          <w:rFonts w:ascii="Times New Roman" w:hAnsi="Times New Roman" w:cs="Times New Roman"/>
          <w:sz w:val="28"/>
          <w:szCs w:val="28"/>
        </w:rPr>
        <w:t>,</w:t>
      </w:r>
      <w:r w:rsidR="000B1094" w:rsidRPr="000B1094">
        <w:rPr>
          <w:rFonts w:ascii="Times New Roman" w:hAnsi="Times New Roman" w:cs="Times New Roman"/>
          <w:sz w:val="28"/>
          <w:szCs w:val="28"/>
        </w:rPr>
        <w:t xml:space="preserve"> </w:t>
      </w:r>
      <w:r w:rsidR="000B1094">
        <w:rPr>
          <w:rFonts w:ascii="Times New Roman" w:hAnsi="Times New Roman" w:cs="Times New Roman"/>
          <w:sz w:val="28"/>
          <w:szCs w:val="28"/>
        </w:rPr>
        <w:t>адрес фактического местонахождения органов управления регулируемой организации,</w:t>
      </w:r>
      <w:r w:rsidR="000B1094" w:rsidRPr="000B1094">
        <w:rPr>
          <w:rFonts w:ascii="Times New Roman" w:hAnsi="Times New Roman" w:cs="Times New Roman"/>
          <w:sz w:val="28"/>
          <w:szCs w:val="28"/>
        </w:rPr>
        <w:t xml:space="preserve"> </w:t>
      </w:r>
      <w:r w:rsidR="000B1094">
        <w:rPr>
          <w:rFonts w:ascii="Times New Roman" w:hAnsi="Times New Roman" w:cs="Times New Roman"/>
          <w:sz w:val="28"/>
          <w:szCs w:val="28"/>
        </w:rPr>
        <w:t>контактные телефоны, а также (при наличии) официальный сайт в сети «Интернет»</w:t>
      </w:r>
      <w:r w:rsidR="00621770">
        <w:rPr>
          <w:rFonts w:ascii="Times New Roman" w:hAnsi="Times New Roman" w:cs="Times New Roman"/>
          <w:sz w:val="28"/>
          <w:szCs w:val="28"/>
        </w:rPr>
        <w:t xml:space="preserve"> </w:t>
      </w:r>
      <w:r w:rsidR="000B1094">
        <w:rPr>
          <w:rFonts w:ascii="Times New Roman" w:hAnsi="Times New Roman" w:cs="Times New Roman"/>
          <w:sz w:val="28"/>
          <w:szCs w:val="28"/>
        </w:rPr>
        <w:t xml:space="preserve">и адрес электронной почты </w:t>
      </w:r>
      <w:r w:rsidR="00621770">
        <w:rPr>
          <w:rFonts w:ascii="Times New Roman" w:hAnsi="Times New Roman" w:cs="Times New Roman"/>
          <w:sz w:val="28"/>
          <w:szCs w:val="28"/>
        </w:rPr>
        <w:t xml:space="preserve">– </w:t>
      </w:r>
      <w:r w:rsidR="004310FE">
        <w:rPr>
          <w:rFonts w:ascii="Times New Roman" w:hAnsi="Times New Roman" w:cs="Times New Roman"/>
          <w:sz w:val="28"/>
          <w:szCs w:val="28"/>
        </w:rPr>
        <w:t>почтовый адрес</w:t>
      </w:r>
      <w:r w:rsidR="00AE4025">
        <w:rPr>
          <w:rFonts w:ascii="Times New Roman" w:hAnsi="Times New Roman" w:cs="Times New Roman"/>
          <w:sz w:val="28"/>
          <w:szCs w:val="28"/>
        </w:rPr>
        <w:t>:</w:t>
      </w:r>
      <w:r w:rsidR="004310FE">
        <w:rPr>
          <w:rFonts w:ascii="Times New Roman" w:hAnsi="Times New Roman" w:cs="Times New Roman"/>
          <w:sz w:val="28"/>
          <w:szCs w:val="28"/>
        </w:rPr>
        <w:t xml:space="preserve"> </w:t>
      </w:r>
      <w:r w:rsidR="00621770" w:rsidRPr="00621770">
        <w:rPr>
          <w:rFonts w:ascii="Times New Roman" w:hAnsi="Times New Roman" w:cs="Times New Roman"/>
          <w:sz w:val="28"/>
          <w:szCs w:val="28"/>
        </w:rPr>
        <w:t>355026, г. Ставрополь, ул. Пригородная 224А</w:t>
      </w:r>
      <w:r w:rsidR="00621770">
        <w:rPr>
          <w:rFonts w:ascii="Times New Roman" w:hAnsi="Times New Roman" w:cs="Times New Roman"/>
          <w:sz w:val="28"/>
          <w:szCs w:val="28"/>
        </w:rPr>
        <w:t>,</w:t>
      </w:r>
      <w:r w:rsidR="004310FE">
        <w:rPr>
          <w:rFonts w:ascii="Times New Roman" w:hAnsi="Times New Roman" w:cs="Times New Roman"/>
          <w:sz w:val="28"/>
          <w:szCs w:val="28"/>
        </w:rPr>
        <w:t xml:space="preserve"> адрес фактического местонахождения органов управления регулируемой организации</w:t>
      </w:r>
      <w:r w:rsidR="00AE4025" w:rsidRPr="00AE4025">
        <w:rPr>
          <w:rFonts w:ascii="Times New Roman" w:hAnsi="Times New Roman" w:cs="Times New Roman"/>
          <w:sz w:val="28"/>
          <w:szCs w:val="28"/>
        </w:rPr>
        <w:t>:</w:t>
      </w:r>
      <w:r w:rsidR="00621770">
        <w:rPr>
          <w:rFonts w:ascii="Times New Roman" w:hAnsi="Times New Roman" w:cs="Times New Roman"/>
          <w:sz w:val="28"/>
          <w:szCs w:val="28"/>
        </w:rPr>
        <w:t xml:space="preserve"> </w:t>
      </w:r>
      <w:r w:rsidR="004310FE" w:rsidRPr="00621770">
        <w:rPr>
          <w:rFonts w:ascii="Times New Roman" w:hAnsi="Times New Roman" w:cs="Times New Roman"/>
          <w:sz w:val="28"/>
          <w:szCs w:val="28"/>
        </w:rPr>
        <w:t>355026, г. Ставрополь, ул. Пригородная 224А</w:t>
      </w:r>
      <w:r w:rsidR="004310FE">
        <w:rPr>
          <w:rFonts w:ascii="Times New Roman" w:hAnsi="Times New Roman" w:cs="Times New Roman"/>
          <w:sz w:val="28"/>
          <w:szCs w:val="28"/>
        </w:rPr>
        <w:t xml:space="preserve">, </w:t>
      </w:r>
      <w:r w:rsidR="000B1094">
        <w:rPr>
          <w:rFonts w:ascii="Times New Roman" w:hAnsi="Times New Roman" w:cs="Times New Roman"/>
          <w:sz w:val="28"/>
          <w:szCs w:val="28"/>
        </w:rPr>
        <w:t>контактные телефоны +7(8652)36-43-07, 36-43-04</w:t>
      </w:r>
      <w:r w:rsidR="00621770">
        <w:rPr>
          <w:rFonts w:ascii="Times New Roman" w:hAnsi="Times New Roman" w:cs="Times New Roman"/>
          <w:sz w:val="28"/>
          <w:szCs w:val="28"/>
        </w:rPr>
        <w:t xml:space="preserve">, </w:t>
      </w:r>
      <w:r w:rsidR="000B1094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hyperlink r:id="rId4" w:history="1">
        <w:r w:rsidR="000B1094" w:rsidRPr="0065451E">
          <w:rPr>
            <w:rStyle w:val="a3"/>
            <w:rFonts w:ascii="Times New Roman" w:hAnsi="Times New Roman" w:cs="Times New Roman"/>
            <w:sz w:val="28"/>
            <w:szCs w:val="28"/>
          </w:rPr>
          <w:t>www.kardiosk.ru</w:t>
        </w:r>
      </w:hyperlink>
      <w:r w:rsidR="000B1094">
        <w:t xml:space="preserve">, </w:t>
      </w:r>
      <w:r w:rsidR="000B109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proofErr w:type="gramEnd"/>
      <w:r w:rsidR="000B109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B1094" w:rsidRPr="0026244F">
          <w:rPr>
            <w:rStyle w:val="a3"/>
            <w:rFonts w:ascii="Times New Roman" w:hAnsi="Times New Roman" w:cs="Times New Roman"/>
            <w:sz w:val="28"/>
            <w:szCs w:val="28"/>
          </w:rPr>
          <w:t>kardio@stv.runnet.ru</w:t>
        </w:r>
      </w:hyperlink>
      <w:r w:rsidR="000B1094">
        <w:rPr>
          <w:rFonts w:ascii="Times New Roman" w:hAnsi="Times New Roman" w:cs="Times New Roman"/>
          <w:sz w:val="28"/>
          <w:szCs w:val="28"/>
        </w:rPr>
        <w:t>;</w:t>
      </w:r>
    </w:p>
    <w:p w:rsidR="0065451E" w:rsidRDefault="0065451E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режим работы регулируемой организации, в том числе абонентских отделов, сбытовых подразделений  и диспетчерских служб – режим работы приемного отделения и стационаров: круглосуточно, регистратуры: 7.30 – 15.18, к</w:t>
      </w:r>
      <w:r w:rsidRPr="0065451E">
        <w:rPr>
          <w:rFonts w:ascii="Times New Roman" w:hAnsi="Times New Roman" w:cs="Times New Roman"/>
          <w:sz w:val="28"/>
          <w:szCs w:val="28"/>
        </w:rPr>
        <w:t>онсульт</w:t>
      </w:r>
      <w:r>
        <w:rPr>
          <w:rFonts w:ascii="Times New Roman" w:hAnsi="Times New Roman" w:cs="Times New Roman"/>
          <w:sz w:val="28"/>
          <w:szCs w:val="28"/>
        </w:rPr>
        <w:t>ативно-поликлинического отделения и диагностических служб: 8.30 – 16.18, в</w:t>
      </w:r>
      <w:r w:rsidRPr="0065451E">
        <w:rPr>
          <w:rFonts w:ascii="Times New Roman" w:hAnsi="Times New Roman" w:cs="Times New Roman"/>
          <w:sz w:val="28"/>
          <w:szCs w:val="28"/>
        </w:rPr>
        <w:t>ыходные дни: суббота и воскресенье</w:t>
      </w:r>
      <w:r w:rsidR="00AE4025">
        <w:rPr>
          <w:rFonts w:ascii="Times New Roman" w:hAnsi="Times New Roman" w:cs="Times New Roman"/>
          <w:sz w:val="28"/>
          <w:szCs w:val="28"/>
        </w:rPr>
        <w:t>, абонентские отделы, сбытовые подразделения  и диспетчерские службы отсутствуют;</w:t>
      </w:r>
    </w:p>
    <w:p w:rsidR="0065451E" w:rsidRDefault="0065451E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регулируемый вид деятельности – теплоснабжение;</w:t>
      </w:r>
    </w:p>
    <w:p w:rsidR="004E4E7B" w:rsidRDefault="004E4E7B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протяженность магистральных сетей (в однотрубном исчислении) (километров) – нет;</w:t>
      </w:r>
    </w:p>
    <w:p w:rsidR="004E4E7B" w:rsidRDefault="004E4E7B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протяженность разводящих сетей (в однотрубном исчислении) (километров) – нет;</w:t>
      </w:r>
    </w:p>
    <w:p w:rsidR="004E4E7B" w:rsidRDefault="004E4E7B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теплоэлектростанций с указанием их установленной электрической и тепловой мощности (штук)</w:t>
      </w:r>
      <w:r w:rsidR="008543DE">
        <w:rPr>
          <w:rFonts w:ascii="Times New Roman" w:hAnsi="Times New Roman" w:cs="Times New Roman"/>
          <w:sz w:val="28"/>
          <w:szCs w:val="28"/>
        </w:rPr>
        <w:t xml:space="preserve"> –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E7B" w:rsidRDefault="004E4E7B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количество тепловых станций с указанием их установленной тепловой мощности (штук)</w:t>
      </w:r>
      <w:r w:rsidR="008543DE">
        <w:rPr>
          <w:rFonts w:ascii="Times New Roman" w:hAnsi="Times New Roman" w:cs="Times New Roman"/>
          <w:sz w:val="28"/>
          <w:szCs w:val="28"/>
        </w:rPr>
        <w:t xml:space="preserve"> </w:t>
      </w:r>
      <w:r w:rsidR="009F09CE">
        <w:rPr>
          <w:rFonts w:ascii="Times New Roman" w:hAnsi="Times New Roman" w:cs="Times New Roman"/>
          <w:sz w:val="28"/>
          <w:szCs w:val="28"/>
        </w:rPr>
        <w:t>–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E7B" w:rsidRDefault="004E4E7B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к) количество котельных с указанием их установленной тепловой мощности (штук)</w:t>
      </w:r>
      <w:r w:rsidR="008543DE">
        <w:rPr>
          <w:rFonts w:ascii="Times New Roman" w:hAnsi="Times New Roman" w:cs="Times New Roman"/>
          <w:sz w:val="28"/>
          <w:szCs w:val="28"/>
        </w:rPr>
        <w:t xml:space="preserve"> – 1 котельная, тепловая мощность 2 МВт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4E7B" w:rsidRPr="004E4E7B" w:rsidRDefault="009F09CE" w:rsidP="009F0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количество центральных тепловых пунктов (штук) – нет.</w:t>
      </w:r>
    </w:p>
    <w:p w:rsidR="0065451E" w:rsidRPr="00055305" w:rsidRDefault="0065451E" w:rsidP="0065451E">
      <w:pPr>
        <w:rPr>
          <w:rFonts w:ascii="Times New Roman" w:hAnsi="Times New Roman" w:cs="Times New Roman"/>
          <w:sz w:val="28"/>
          <w:szCs w:val="28"/>
        </w:rPr>
      </w:pPr>
    </w:p>
    <w:sectPr w:rsidR="0065451E" w:rsidRPr="00055305" w:rsidSect="0066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3DB"/>
    <w:rsid w:val="00055305"/>
    <w:rsid w:val="000B1094"/>
    <w:rsid w:val="004310FE"/>
    <w:rsid w:val="004E4E7B"/>
    <w:rsid w:val="005643DB"/>
    <w:rsid w:val="00621770"/>
    <w:rsid w:val="00630169"/>
    <w:rsid w:val="0065451E"/>
    <w:rsid w:val="00664BAF"/>
    <w:rsid w:val="008543DE"/>
    <w:rsid w:val="009750E1"/>
    <w:rsid w:val="009F09CE"/>
    <w:rsid w:val="009F209F"/>
    <w:rsid w:val="00AE4025"/>
    <w:rsid w:val="00D80A8B"/>
    <w:rsid w:val="00E3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dio@stv.runnet.ru" TargetMode="External"/><Relationship Id="rId4" Type="http://schemas.openxmlformats.org/officeDocument/2006/relationships/hyperlink" Target="http://www.kardi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2013-07-30T09:31:00Z</dcterms:created>
  <dcterms:modified xsi:type="dcterms:W3CDTF">2013-07-31T05:25:00Z</dcterms:modified>
</cp:coreProperties>
</file>